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6" w:rsidRDefault="00BC65C6" w:rsidP="00BC65C6">
      <w:pPr>
        <w:jc w:val="center"/>
        <w:rPr>
          <w:b/>
          <w:sz w:val="28"/>
          <w:szCs w:val="28"/>
        </w:rPr>
      </w:pPr>
      <w:r w:rsidRPr="00BC65C6">
        <w:rPr>
          <w:b/>
          <w:sz w:val="28"/>
          <w:szCs w:val="28"/>
        </w:rPr>
        <w:t>TOS (Type of Service) Codes to be used in EASE</w:t>
      </w:r>
    </w:p>
    <w:p w:rsidR="00BC65C6" w:rsidRDefault="00BC65C6" w:rsidP="00BC65C6">
      <w:pPr>
        <w:jc w:val="center"/>
        <w:rPr>
          <w:b/>
          <w:sz w:val="28"/>
          <w:szCs w:val="28"/>
        </w:rPr>
      </w:pPr>
    </w:p>
    <w:p w:rsidR="00BC65C6" w:rsidRPr="00BC65C6" w:rsidRDefault="00BC65C6" w:rsidP="00BC65C6">
      <w:pPr>
        <w:jc w:val="center"/>
      </w:pPr>
      <w:r>
        <w:rPr>
          <w:b/>
        </w:rPr>
        <w:t xml:space="preserve">NOTE: </w:t>
      </w:r>
      <w:r w:rsidRPr="00BC65C6">
        <w:t>4 Character TOS codes are required in EASE</w:t>
      </w:r>
      <w:r>
        <w:t>.</w:t>
      </w:r>
    </w:p>
    <w:p w:rsidR="00BC65C6" w:rsidRDefault="00BC65C6"/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2972"/>
        <w:gridCol w:w="2220"/>
        <w:gridCol w:w="1791"/>
        <w:gridCol w:w="1774"/>
        <w:gridCol w:w="1158"/>
      </w:tblGrid>
      <w:tr w:rsidR="00FC73CB" w:rsidTr="00EE0197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CenterHead"/>
            </w:pPr>
            <w:r>
              <w:t>Products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CenterHead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Character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CenterHead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Character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CenterHead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Character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CenterHead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Character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Bulk (GUI Only)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8D69DF">
            <w:pPr>
              <w:pStyle w:val="ourHeader"/>
              <w:jc w:val="center"/>
            </w:pPr>
            <w:r>
              <w:t>N/A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8D69DF" w:rsidP="008D69DF">
            <w:pPr>
              <w:pStyle w:val="ourHeader"/>
              <w:jc w:val="center"/>
            </w:pPr>
            <w:r>
              <w:t>N/A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8D69DF" w:rsidP="008D69DF">
            <w:pPr>
              <w:pStyle w:val="ourHeader"/>
              <w:jc w:val="center"/>
            </w:pPr>
            <w: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A01695" w:rsidP="00E034A1">
            <w:pPr>
              <w:pStyle w:val="ourHeader"/>
              <w:jc w:val="center"/>
            </w:pPr>
            <w:r>
              <w:t>N/A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Enhanced Extended Loop (EEL)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or 3; </w:t>
            </w:r>
            <w:r w:rsidR="00620C6C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 xml:space="preserve">EEL for </w:t>
            </w:r>
            <w:r w:rsidR="00620C6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residence </w:t>
            </w:r>
            <w:r w:rsidR="00620C6C">
              <w:rPr>
                <w:sz w:val="20"/>
                <w:szCs w:val="20"/>
              </w:rPr>
              <w:t xml:space="preserve">service </w:t>
            </w:r>
            <w:r>
              <w:rPr>
                <w:sz w:val="20"/>
                <w:szCs w:val="20"/>
              </w:rPr>
              <w:t>must be ordered using TOS=1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00136" w:rsidRDefault="00200136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00136" w:rsidRDefault="00200136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00136" w:rsidRDefault="00200136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 w:rsidP="008D1DA8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Directory Listings</w:t>
            </w:r>
            <w:r w:rsidR="008D1DA8">
              <w:rPr>
                <w:snapToGrid w:val="0"/>
                <w:sz w:val="20"/>
                <w:szCs w:val="20"/>
              </w:rPr>
              <w:t xml:space="preserve"> &amp; Assistance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 w:rsidP="004E57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5713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8D1DA8" w:rsidP="008D1DA8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8D1DA8" w:rsidP="008D1DA8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8D1DA8" w:rsidP="008D1DA8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rPr>
          <w:trHeight w:val="2207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Line Sharing/Shared Loop</w:t>
            </w:r>
          </w:p>
          <w:p w:rsidR="00FC73CB" w:rsidRDefault="00FC73CB">
            <w:pPr>
              <w:pStyle w:val="ourHeader"/>
              <w:ind w:left="18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TOS for Loop Splitting = 1N, 2N, 3N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200136">
            <w:pPr>
              <w:pStyle w:val="tableBullet"/>
            </w:pPr>
            <w:r>
              <w:t xml:space="preserve">R </w:t>
            </w:r>
            <w:r w:rsidR="00FC73CB">
              <w:t>(Data/ Voice Line Sharing)  or</w:t>
            </w:r>
          </w:p>
          <w:p w:rsidR="00FC73CB" w:rsidRDefault="00FC73CB">
            <w:pPr>
              <w:pStyle w:val="tableBullet"/>
            </w:pPr>
            <w:r>
              <w:t>S  (Data/ Voice Line Splitting) Or</w:t>
            </w:r>
          </w:p>
          <w:p w:rsidR="00FC73CB" w:rsidRDefault="00200136">
            <w:pPr>
              <w:pStyle w:val="tableBullet"/>
            </w:pPr>
            <w:r>
              <w:t xml:space="preserve">N </w:t>
            </w:r>
            <w:r w:rsidR="00FC73CB">
              <w:t>(Data/Voice Loop  Splitting)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00136" w:rsidRDefault="00200136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00136" w:rsidRDefault="00200136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Local Number Portability (LNP)</w:t>
            </w:r>
          </w:p>
          <w:p w:rsidR="00BD13E0" w:rsidRDefault="00BD13E0"/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Centrex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(Centrex)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Centrex Plus &amp; Centron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service;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(Centrex)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t>M (Measured) or</w:t>
            </w:r>
          </w:p>
          <w:p w:rsidR="00FC73CB" w:rsidRDefault="00FC73CB">
            <w:pPr>
              <w:pStyle w:val="tableBullet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DID Trunks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(PBX Trunk)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t>M (Measured) or</w:t>
            </w:r>
          </w:p>
          <w:p w:rsidR="00FC73CB" w:rsidRDefault="00FC73CB">
            <w:pPr>
              <w:pStyle w:val="tableBullet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A54C7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ISDN BRI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(ISDN BRI)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t>M (Measured) or</w:t>
            </w:r>
          </w:p>
          <w:p w:rsidR="00FC73CB" w:rsidRDefault="00FC73CB">
            <w:pPr>
              <w:pStyle w:val="tableBullet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A54C7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or </w:t>
            </w:r>
          </w:p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Resale - ISDN PRI Facility</w:t>
            </w:r>
          </w:p>
          <w:p w:rsidR="00FC73CB" w:rsidRDefault="00FC73CB">
            <w:pPr>
              <w:pStyle w:val="ourHeader"/>
              <w:ind w:left="18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(PRI ISDN)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A54C7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  or </w:t>
            </w:r>
          </w:p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A54C77" w:rsidRDefault="00A54C7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ISDN PRI Trunks</w:t>
            </w:r>
          </w:p>
          <w:p w:rsidR="00FC73CB" w:rsidRDefault="00FC73CB">
            <w:pPr>
              <w:pStyle w:val="ourHeader"/>
              <w:ind w:left="18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(PRI ISDN)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78431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or </w:t>
            </w:r>
          </w:p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784319" w:rsidRDefault="0078431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PAL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4; 4 will be treated as a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2BD" w:rsidRDefault="00784319" w:rsidP="004412BD">
            <w:pPr>
              <w:pStyle w:val="tableBullet"/>
            </w:pPr>
            <w:r>
              <w:t>C = Basic Coin</w:t>
            </w:r>
          </w:p>
          <w:p w:rsidR="00784319" w:rsidRDefault="00784319" w:rsidP="004412BD">
            <w:pPr>
              <w:pStyle w:val="tableBullet"/>
            </w:pPr>
            <w:r>
              <w:t>T = Smart Coin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784319" w:rsidRDefault="0078431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784319" w:rsidRDefault="0078431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PBX Trunk Service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(PBX Trunk)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- PBX Trunk Service – Designed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</w:pPr>
            <w: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</w:pPr>
            <w:r>
              <w:t>J (PBX Trunk)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t>M (Measured) or</w:t>
            </w:r>
          </w:p>
          <w:p w:rsidR="00FC73CB" w:rsidRDefault="00FC73CB">
            <w:pPr>
              <w:pStyle w:val="tableBullet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</w:pPr>
            <w:r>
              <w:t>F (FX</w:t>
            </w:r>
            <w:r w:rsidR="000710A9">
              <w:t>S</w:t>
            </w:r>
            <w:r>
              <w:t>)</w:t>
            </w:r>
            <w:r w:rsidR="000710A9">
              <w:t xml:space="preserve"> or </w:t>
            </w:r>
          </w:p>
          <w:p w:rsidR="000710A9" w:rsidRDefault="000710A9">
            <w:pPr>
              <w:pStyle w:val="ourHeader"/>
              <w:jc w:val="center"/>
            </w:pPr>
            <w: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Resale – POTS</w:t>
            </w:r>
          </w:p>
          <w:p w:rsidR="00FC73CB" w:rsidRDefault="00FC73CB">
            <w:pPr>
              <w:pStyle w:val="ourHeader"/>
              <w:ind w:left="180"/>
              <w:rPr>
                <w:snapToGrid w:val="0"/>
                <w:sz w:val="20"/>
                <w:szCs w:val="20"/>
              </w:rPr>
            </w:pPr>
          </w:p>
          <w:p w:rsidR="00FC73CB" w:rsidRDefault="00FC73CB">
            <w:pPr>
              <w:pStyle w:val="ourHeader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1, 2 or 3; TOS=1 or 3 will be treated as </w:t>
            </w:r>
            <w:r>
              <w:rPr>
                <w:sz w:val="20"/>
                <w:szCs w:val="20"/>
              </w:rPr>
              <w:lastRenderedPageBreak/>
              <w:t>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lastRenderedPageBreak/>
              <w:t>A (Multi-Line POTS)  or</w:t>
            </w:r>
          </w:p>
          <w:p w:rsidR="00FC73CB" w:rsidRDefault="00FC73CB">
            <w:pPr>
              <w:pStyle w:val="tableBullet"/>
            </w:pPr>
            <w:r>
              <w:lastRenderedPageBreak/>
              <w:t>B (Single Line POTS)</w:t>
            </w:r>
          </w:p>
          <w:p w:rsidR="00FC73CB" w:rsidRDefault="00FC73CB" w:rsidP="004A03C8">
            <w:pPr>
              <w:pStyle w:val="tableBullet"/>
              <w:numPr>
                <w:ilvl w:val="0"/>
                <w:numId w:val="0"/>
              </w:num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Resale – Private Line Transport (PLT) - Non-switched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0710A9" w:rsidRDefault="000710A9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Distribution Loop (UDL)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(Sub Loop Distribution)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F70C87" w:rsidRDefault="00F70C8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F70C87" w:rsidRDefault="00F70C8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Distribution Loop (UDL)/Local Number Portability (LNP)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(Sub Loop Distribution)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Feeder Loop (UFL)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(Sub Loop Feeder)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Local Loop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TOS=1, 2 or 3 will be treated the same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Local Loop Split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TOS=1, 2 or 3 will be treated the same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Local Loop Split/Local Number Portability (LNP)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TOS=1, 2 or 3 will be treated the same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83813" w:rsidRDefault="0028381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Unbundled Local Loop/Local Number Portability (LNP)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TOS=1, 2 or 3 will be treated the same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A4958" w:rsidRDefault="002A4958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A4958" w:rsidRDefault="002A4958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2A4958" w:rsidRDefault="002A4958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– Centrex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(Centrex)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0B3FE2">
            <w:pPr>
              <w:pStyle w:val="ourHeader"/>
              <w:rPr>
                <w:sz w:val="20"/>
                <w:szCs w:val="20"/>
              </w:rPr>
            </w:pPr>
            <w:r w:rsidRPr="00E92ED6">
              <w:rPr>
                <w:snapToGrid w:val="0"/>
                <w:sz w:val="20"/>
                <w:szCs w:val="20"/>
              </w:rPr>
              <w:t>UNE-P - Centrex 21 Split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(Centrex)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– Centrex Plus and UNE-P – Centron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service; TOS=2 will be treated as residence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(Centrex)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- ISDN BRI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(ISDN BRI)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E0" w:rsidRDefault="00FC73CB">
            <w:pPr>
              <w:pStyle w:val="tableBullet"/>
              <w:numPr>
                <w:ilvl w:val="0"/>
                <w:numId w:val="0"/>
              </w:numPr>
            </w:pPr>
            <w:r>
              <w:t>M (Measured) or</w:t>
            </w:r>
          </w:p>
          <w:p w:rsidR="00FC73CB" w:rsidRDefault="00FC73CB">
            <w:pPr>
              <w:pStyle w:val="tableBody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D956A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  or</w:t>
            </w:r>
          </w:p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- PBX Trunks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(PBX Trunk)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E0" w:rsidRDefault="00FC73CB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M (Measured) or</w:t>
            </w:r>
          </w:p>
          <w:p w:rsidR="00BD13E0" w:rsidRDefault="00FC73CB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D956A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0B3FE2">
            <w:pPr>
              <w:pStyle w:val="ourHeader"/>
              <w:rPr>
                <w:sz w:val="20"/>
                <w:szCs w:val="20"/>
              </w:rPr>
            </w:pPr>
            <w:r w:rsidRPr="00E92ED6">
              <w:rPr>
                <w:snapToGrid w:val="0"/>
                <w:sz w:val="20"/>
                <w:szCs w:val="20"/>
              </w:rPr>
              <w:t>UNE-P - PBX Trunks Split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(PBX Trunk)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E0" w:rsidRDefault="00FC73CB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M (Measured) or</w:t>
            </w:r>
          </w:p>
          <w:p w:rsidR="00BD13E0" w:rsidRDefault="00FC73CB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D956A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- PBX/DID Trunks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(PBX Trunk)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E0" w:rsidRDefault="00FC73CB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M (Measured) or</w:t>
            </w:r>
          </w:p>
          <w:p w:rsidR="00BD13E0" w:rsidRDefault="00FC73CB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F (Flat)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(FX</w:t>
            </w:r>
            <w:r w:rsidR="00D956A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D956A1" w:rsidRDefault="00D956A1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 POTS</w:t>
            </w:r>
          </w:p>
          <w:p w:rsidR="00FC73CB" w:rsidRDefault="00FC73CB">
            <w:pPr>
              <w:pStyle w:val="ourHeader"/>
              <w:rPr>
                <w:sz w:val="20"/>
                <w:szCs w:val="20"/>
              </w:rPr>
            </w:pPr>
          </w:p>
          <w:p w:rsidR="00FC73CB" w:rsidRDefault="00FC73CB">
            <w:pPr>
              <w:pStyle w:val="ourHead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  <w:p w:rsidR="00FC73CB" w:rsidRDefault="00FC73CB" w:rsidP="00D956A1">
            <w:pPr>
              <w:pStyle w:val="ourHeader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tableBullet"/>
            </w:pPr>
            <w:r>
              <w:t xml:space="preserve">A (Multi-Line POTS) or </w:t>
            </w:r>
          </w:p>
          <w:p w:rsidR="00FC73CB" w:rsidRDefault="00FC73CB">
            <w:pPr>
              <w:pStyle w:val="tableBullet"/>
            </w:pPr>
            <w:r>
              <w:t>B (Single Line POTS)</w:t>
            </w:r>
          </w:p>
          <w:p w:rsidR="00BD13E0" w:rsidRDefault="00BD13E0">
            <w:pPr>
              <w:pStyle w:val="table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E0" w:rsidRDefault="00EE0617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 xml:space="preserve">M (Measured)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B" w:rsidRDefault="00FC73CB" w:rsidP="00C230F3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C230F3" w:rsidRDefault="00C230F3" w:rsidP="00C230F3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3CB" w:rsidTr="00EE019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B" w:rsidRDefault="00FC73CB">
            <w:pPr>
              <w:pStyle w:val="ourHead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UNE-P  POTS Split</w:t>
            </w:r>
          </w:p>
          <w:p w:rsidR="00FC73CB" w:rsidRDefault="00FC73CB">
            <w:pPr>
              <w:pStyle w:val="ourHeader"/>
              <w:rPr>
                <w:sz w:val="20"/>
                <w:szCs w:val="20"/>
              </w:rPr>
            </w:pPr>
          </w:p>
          <w:p w:rsidR="00FC73CB" w:rsidRDefault="00FC73CB" w:rsidP="00E92ED6">
            <w:pPr>
              <w:pStyle w:val="ourHead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or 3; TOS=1 or 3 will be treated as business service</w:t>
            </w:r>
          </w:p>
          <w:p w:rsidR="00FC73CB" w:rsidRDefault="00FC73CB">
            <w:pPr>
              <w:pStyle w:val="ourHeader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617" w:rsidRDefault="00EE0617">
            <w:pPr>
              <w:pStyle w:val="tableBullet"/>
            </w:pPr>
            <w:r>
              <w:t>S = Data/Voice Line Splitting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E0" w:rsidRDefault="00EE0617">
            <w:pPr>
              <w:pStyle w:val="tableBullet"/>
              <w:numPr>
                <w:ilvl w:val="0"/>
                <w:numId w:val="0"/>
              </w:numPr>
              <w:ind w:left="360"/>
            </w:pPr>
            <w:r>
              <w:t>M (Measured)</w:t>
            </w:r>
          </w:p>
          <w:p w:rsidR="00BD13E0" w:rsidRDefault="00BD13E0">
            <w:pPr>
              <w:pStyle w:val="table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B" w:rsidRDefault="00FC73CB" w:rsidP="00EE0617">
            <w:pPr>
              <w:pStyle w:val="ourHeader"/>
              <w:jc w:val="center"/>
              <w:rPr>
                <w:sz w:val="20"/>
                <w:szCs w:val="20"/>
              </w:rPr>
            </w:pPr>
          </w:p>
          <w:p w:rsidR="00EE0617" w:rsidRDefault="00EE0617" w:rsidP="00EE0617">
            <w:pPr>
              <w:pStyle w:val="our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C4CA1" w:rsidRDefault="000C4CA1"/>
    <w:sectPr w:rsidR="000C4CA1" w:rsidSect="000C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372"/>
    <w:multiLevelType w:val="hybridMultilevel"/>
    <w:tmpl w:val="CAAA6762"/>
    <w:lvl w:ilvl="0" w:tplc="38602D14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characterSpacingControl w:val="doNotCompress"/>
  <w:compat/>
  <w:rsids>
    <w:rsidRoot w:val="00FC73CB"/>
    <w:rsid w:val="000130DE"/>
    <w:rsid w:val="00016AA4"/>
    <w:rsid w:val="00021348"/>
    <w:rsid w:val="0003294B"/>
    <w:rsid w:val="000421E6"/>
    <w:rsid w:val="000710A9"/>
    <w:rsid w:val="00074377"/>
    <w:rsid w:val="00084C67"/>
    <w:rsid w:val="00097193"/>
    <w:rsid w:val="00097F99"/>
    <w:rsid w:val="000B3FE2"/>
    <w:rsid w:val="000C1368"/>
    <w:rsid w:val="000C4CA1"/>
    <w:rsid w:val="000D51E9"/>
    <w:rsid w:val="000F5385"/>
    <w:rsid w:val="0014098C"/>
    <w:rsid w:val="00161B8D"/>
    <w:rsid w:val="001742CC"/>
    <w:rsid w:val="00180999"/>
    <w:rsid w:val="001811EF"/>
    <w:rsid w:val="001837F8"/>
    <w:rsid w:val="00185850"/>
    <w:rsid w:val="001B3950"/>
    <w:rsid w:val="001B4207"/>
    <w:rsid w:val="001B70F8"/>
    <w:rsid w:val="001C0F0F"/>
    <w:rsid w:val="001F3CE1"/>
    <w:rsid w:val="00200136"/>
    <w:rsid w:val="002065AA"/>
    <w:rsid w:val="0020787A"/>
    <w:rsid w:val="00214AD4"/>
    <w:rsid w:val="00215CA0"/>
    <w:rsid w:val="002212E1"/>
    <w:rsid w:val="002237D8"/>
    <w:rsid w:val="0022434C"/>
    <w:rsid w:val="00224EE1"/>
    <w:rsid w:val="002317EE"/>
    <w:rsid w:val="00232745"/>
    <w:rsid w:val="00237654"/>
    <w:rsid w:val="00250510"/>
    <w:rsid w:val="0026502D"/>
    <w:rsid w:val="002721D9"/>
    <w:rsid w:val="002752FF"/>
    <w:rsid w:val="00283813"/>
    <w:rsid w:val="00290DC8"/>
    <w:rsid w:val="002A4958"/>
    <w:rsid w:val="002D6477"/>
    <w:rsid w:val="002E34CA"/>
    <w:rsid w:val="003211C9"/>
    <w:rsid w:val="00321462"/>
    <w:rsid w:val="003266B0"/>
    <w:rsid w:val="00327041"/>
    <w:rsid w:val="00335AD8"/>
    <w:rsid w:val="00347D49"/>
    <w:rsid w:val="00350A92"/>
    <w:rsid w:val="00360EE7"/>
    <w:rsid w:val="00364C24"/>
    <w:rsid w:val="0039328C"/>
    <w:rsid w:val="003A5AD7"/>
    <w:rsid w:val="003B2872"/>
    <w:rsid w:val="003C20CC"/>
    <w:rsid w:val="003C7167"/>
    <w:rsid w:val="003E01EE"/>
    <w:rsid w:val="003F2D3B"/>
    <w:rsid w:val="004022B4"/>
    <w:rsid w:val="004309F8"/>
    <w:rsid w:val="00435504"/>
    <w:rsid w:val="004412BD"/>
    <w:rsid w:val="00460FA5"/>
    <w:rsid w:val="00464C85"/>
    <w:rsid w:val="004717C0"/>
    <w:rsid w:val="0048026B"/>
    <w:rsid w:val="00482407"/>
    <w:rsid w:val="004A03C8"/>
    <w:rsid w:val="004B707C"/>
    <w:rsid w:val="004C0B5B"/>
    <w:rsid w:val="004C5990"/>
    <w:rsid w:val="004C5ED8"/>
    <w:rsid w:val="004E5713"/>
    <w:rsid w:val="004F0FDB"/>
    <w:rsid w:val="005025F7"/>
    <w:rsid w:val="00507C20"/>
    <w:rsid w:val="00515471"/>
    <w:rsid w:val="0052006E"/>
    <w:rsid w:val="00527C95"/>
    <w:rsid w:val="00534DB3"/>
    <w:rsid w:val="00542F69"/>
    <w:rsid w:val="00555EE0"/>
    <w:rsid w:val="00556654"/>
    <w:rsid w:val="00557012"/>
    <w:rsid w:val="00561CE1"/>
    <w:rsid w:val="0056489F"/>
    <w:rsid w:val="005656FD"/>
    <w:rsid w:val="00571EF7"/>
    <w:rsid w:val="00581051"/>
    <w:rsid w:val="00581D59"/>
    <w:rsid w:val="005846E2"/>
    <w:rsid w:val="00597136"/>
    <w:rsid w:val="005A3000"/>
    <w:rsid w:val="005A772C"/>
    <w:rsid w:val="005B093D"/>
    <w:rsid w:val="005B336F"/>
    <w:rsid w:val="005B69EB"/>
    <w:rsid w:val="005C2203"/>
    <w:rsid w:val="005D0AA6"/>
    <w:rsid w:val="005D5636"/>
    <w:rsid w:val="005D76DF"/>
    <w:rsid w:val="005E25D6"/>
    <w:rsid w:val="005E4B52"/>
    <w:rsid w:val="00620C6C"/>
    <w:rsid w:val="0064043F"/>
    <w:rsid w:val="00645AC9"/>
    <w:rsid w:val="0065428C"/>
    <w:rsid w:val="00661408"/>
    <w:rsid w:val="00675ED7"/>
    <w:rsid w:val="006805B6"/>
    <w:rsid w:val="00680C93"/>
    <w:rsid w:val="0069512A"/>
    <w:rsid w:val="006A4ABA"/>
    <w:rsid w:val="006A65F9"/>
    <w:rsid w:val="006C7785"/>
    <w:rsid w:val="006C7F4C"/>
    <w:rsid w:val="006D50EB"/>
    <w:rsid w:val="006E3B52"/>
    <w:rsid w:val="006E4881"/>
    <w:rsid w:val="006E4D0A"/>
    <w:rsid w:val="006F78D2"/>
    <w:rsid w:val="007130A0"/>
    <w:rsid w:val="00713682"/>
    <w:rsid w:val="00713A42"/>
    <w:rsid w:val="00720AAD"/>
    <w:rsid w:val="00725A26"/>
    <w:rsid w:val="00726418"/>
    <w:rsid w:val="007270B0"/>
    <w:rsid w:val="00734271"/>
    <w:rsid w:val="00736E6C"/>
    <w:rsid w:val="00742F00"/>
    <w:rsid w:val="00744DC2"/>
    <w:rsid w:val="00744EEC"/>
    <w:rsid w:val="00746A58"/>
    <w:rsid w:val="007615FE"/>
    <w:rsid w:val="00784319"/>
    <w:rsid w:val="007924CB"/>
    <w:rsid w:val="007A5C4B"/>
    <w:rsid w:val="007B25E5"/>
    <w:rsid w:val="007B3738"/>
    <w:rsid w:val="007C0597"/>
    <w:rsid w:val="007C7142"/>
    <w:rsid w:val="007D7A1E"/>
    <w:rsid w:val="007F4AB9"/>
    <w:rsid w:val="00800C31"/>
    <w:rsid w:val="0080268F"/>
    <w:rsid w:val="00805FAA"/>
    <w:rsid w:val="00806E8A"/>
    <w:rsid w:val="00822513"/>
    <w:rsid w:val="00823890"/>
    <w:rsid w:val="00830EDD"/>
    <w:rsid w:val="0084090E"/>
    <w:rsid w:val="00841518"/>
    <w:rsid w:val="0085395E"/>
    <w:rsid w:val="008570B3"/>
    <w:rsid w:val="008604F7"/>
    <w:rsid w:val="00860825"/>
    <w:rsid w:val="00860C53"/>
    <w:rsid w:val="0087042E"/>
    <w:rsid w:val="00890DE0"/>
    <w:rsid w:val="008958A6"/>
    <w:rsid w:val="008965FF"/>
    <w:rsid w:val="008B4B52"/>
    <w:rsid w:val="008C1026"/>
    <w:rsid w:val="008C4FC1"/>
    <w:rsid w:val="008D1DA8"/>
    <w:rsid w:val="008D69DF"/>
    <w:rsid w:val="008D6D6D"/>
    <w:rsid w:val="008F0F41"/>
    <w:rsid w:val="008F1CA5"/>
    <w:rsid w:val="008F4AF7"/>
    <w:rsid w:val="0092635C"/>
    <w:rsid w:val="0094621D"/>
    <w:rsid w:val="0095410B"/>
    <w:rsid w:val="0095680B"/>
    <w:rsid w:val="00995782"/>
    <w:rsid w:val="009A7B14"/>
    <w:rsid w:val="009B6E8F"/>
    <w:rsid w:val="009B7614"/>
    <w:rsid w:val="009C46EA"/>
    <w:rsid w:val="009D0C1C"/>
    <w:rsid w:val="009D4B5A"/>
    <w:rsid w:val="009E3FE1"/>
    <w:rsid w:val="009E557E"/>
    <w:rsid w:val="009F4DEB"/>
    <w:rsid w:val="00A01695"/>
    <w:rsid w:val="00A23300"/>
    <w:rsid w:val="00A25502"/>
    <w:rsid w:val="00A25C92"/>
    <w:rsid w:val="00A333F4"/>
    <w:rsid w:val="00A36047"/>
    <w:rsid w:val="00A370A7"/>
    <w:rsid w:val="00A42B4C"/>
    <w:rsid w:val="00A52795"/>
    <w:rsid w:val="00A54C77"/>
    <w:rsid w:val="00A63951"/>
    <w:rsid w:val="00A643E1"/>
    <w:rsid w:val="00A83CA5"/>
    <w:rsid w:val="00A90193"/>
    <w:rsid w:val="00A942A2"/>
    <w:rsid w:val="00A97B43"/>
    <w:rsid w:val="00AA0634"/>
    <w:rsid w:val="00AB6157"/>
    <w:rsid w:val="00AC6B67"/>
    <w:rsid w:val="00B0616B"/>
    <w:rsid w:val="00B11C37"/>
    <w:rsid w:val="00B26DB7"/>
    <w:rsid w:val="00B713FD"/>
    <w:rsid w:val="00B77CF4"/>
    <w:rsid w:val="00B80381"/>
    <w:rsid w:val="00B80C90"/>
    <w:rsid w:val="00B83C8D"/>
    <w:rsid w:val="00B90B9D"/>
    <w:rsid w:val="00B96294"/>
    <w:rsid w:val="00BA6B07"/>
    <w:rsid w:val="00BB45FE"/>
    <w:rsid w:val="00BC1C2C"/>
    <w:rsid w:val="00BC2439"/>
    <w:rsid w:val="00BC4EE5"/>
    <w:rsid w:val="00BC65C6"/>
    <w:rsid w:val="00BD13E0"/>
    <w:rsid w:val="00BE0449"/>
    <w:rsid w:val="00BF0C15"/>
    <w:rsid w:val="00C02106"/>
    <w:rsid w:val="00C21E85"/>
    <w:rsid w:val="00C230F3"/>
    <w:rsid w:val="00C3062F"/>
    <w:rsid w:val="00C37965"/>
    <w:rsid w:val="00C428B7"/>
    <w:rsid w:val="00C5428E"/>
    <w:rsid w:val="00C624F1"/>
    <w:rsid w:val="00C6451C"/>
    <w:rsid w:val="00C70AB6"/>
    <w:rsid w:val="00C95699"/>
    <w:rsid w:val="00CD1E90"/>
    <w:rsid w:val="00CD2C9D"/>
    <w:rsid w:val="00CD58AE"/>
    <w:rsid w:val="00CE1BA7"/>
    <w:rsid w:val="00CF2792"/>
    <w:rsid w:val="00D00AEA"/>
    <w:rsid w:val="00D232AA"/>
    <w:rsid w:val="00D23AEC"/>
    <w:rsid w:val="00D31775"/>
    <w:rsid w:val="00D33740"/>
    <w:rsid w:val="00D41AA2"/>
    <w:rsid w:val="00D45722"/>
    <w:rsid w:val="00D56707"/>
    <w:rsid w:val="00D613F9"/>
    <w:rsid w:val="00D732D0"/>
    <w:rsid w:val="00D956A1"/>
    <w:rsid w:val="00DA01A6"/>
    <w:rsid w:val="00DA4928"/>
    <w:rsid w:val="00DB2487"/>
    <w:rsid w:val="00DB58B5"/>
    <w:rsid w:val="00DB5F1E"/>
    <w:rsid w:val="00DE21C6"/>
    <w:rsid w:val="00DF15F0"/>
    <w:rsid w:val="00DF245A"/>
    <w:rsid w:val="00E034A1"/>
    <w:rsid w:val="00E15CD9"/>
    <w:rsid w:val="00E360E2"/>
    <w:rsid w:val="00E527B9"/>
    <w:rsid w:val="00E52ABB"/>
    <w:rsid w:val="00E56942"/>
    <w:rsid w:val="00E92ED6"/>
    <w:rsid w:val="00EA089E"/>
    <w:rsid w:val="00EA37C3"/>
    <w:rsid w:val="00EC03FC"/>
    <w:rsid w:val="00ED0745"/>
    <w:rsid w:val="00ED2FA1"/>
    <w:rsid w:val="00EE0197"/>
    <w:rsid w:val="00EE0617"/>
    <w:rsid w:val="00EE7EBD"/>
    <w:rsid w:val="00F00769"/>
    <w:rsid w:val="00F058B3"/>
    <w:rsid w:val="00F23452"/>
    <w:rsid w:val="00F34D8C"/>
    <w:rsid w:val="00F37F4D"/>
    <w:rsid w:val="00F40AE3"/>
    <w:rsid w:val="00F52215"/>
    <w:rsid w:val="00F53E0F"/>
    <w:rsid w:val="00F57CF6"/>
    <w:rsid w:val="00F6019D"/>
    <w:rsid w:val="00F61EC8"/>
    <w:rsid w:val="00F63CE4"/>
    <w:rsid w:val="00F667E0"/>
    <w:rsid w:val="00F668A1"/>
    <w:rsid w:val="00F70C87"/>
    <w:rsid w:val="00F72087"/>
    <w:rsid w:val="00F756DF"/>
    <w:rsid w:val="00F772C5"/>
    <w:rsid w:val="00F84603"/>
    <w:rsid w:val="00F871A8"/>
    <w:rsid w:val="00FC6AE2"/>
    <w:rsid w:val="00FC73CB"/>
    <w:rsid w:val="00FD00D3"/>
    <w:rsid w:val="00FE186F"/>
    <w:rsid w:val="00FF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Bullet"/>
    <w:basedOn w:val="Normal"/>
    <w:rsid w:val="00FC73CB"/>
    <w:pPr>
      <w:numPr>
        <w:numId w:val="1"/>
      </w:numPr>
      <w:snapToGrid w:val="0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ableBodyChar">
    <w:name w:val="tableBody Char"/>
    <w:basedOn w:val="DefaultParagraphFont"/>
    <w:link w:val="tableBody"/>
    <w:locked/>
    <w:rsid w:val="00FC73CB"/>
    <w:rPr>
      <w:rFonts w:ascii="Calibri" w:hAnsi="Calibri" w:cs="Calibri"/>
    </w:rPr>
  </w:style>
  <w:style w:type="paragraph" w:customStyle="1" w:styleId="tableBody">
    <w:name w:val="tableBody"/>
    <w:basedOn w:val="Normal"/>
    <w:link w:val="tableBodyChar"/>
    <w:rsid w:val="00FC73CB"/>
    <w:pPr>
      <w:spacing w:before="20" w:after="20"/>
    </w:pPr>
  </w:style>
  <w:style w:type="paragraph" w:customStyle="1" w:styleId="ourHeader">
    <w:name w:val="ourHeader"/>
    <w:basedOn w:val="Normal"/>
    <w:rsid w:val="00FC73CB"/>
    <w:rPr>
      <w:rFonts w:ascii="Times New Roman" w:hAnsi="Times New Roman" w:cs="Times New Roman"/>
      <w:sz w:val="16"/>
      <w:szCs w:val="16"/>
    </w:rPr>
  </w:style>
  <w:style w:type="paragraph" w:customStyle="1" w:styleId="tableCenterHead">
    <w:name w:val="tableCenterHead"/>
    <w:basedOn w:val="Normal"/>
    <w:rsid w:val="00FC73CB"/>
    <w:pPr>
      <w:snapToGrid w:val="0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538d13-1705-496c-b997-29b5a243b79f">U4RRYE2RJWFA-5-492</_dlc_DocId>
    <_dlc_DocIdUrl xmlns="4f538d13-1705-496c-b997-29b5a243b79f">
      <Url>http://collaboration.ad.qintra.com/BU/WMG/SCPH/IMAEASETECHSPEC/_layouts/DocIdRedir.aspx?ID=U4RRYE2RJWFA-5-492</Url>
      <Description>U4RRYE2RJWFA-5-492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17A280D8E57499086625273ED4179" ma:contentTypeVersion="1" ma:contentTypeDescription="Create a new document." ma:contentTypeScope="" ma:versionID="7637612c2cb0c2660ec838f64f1f58bf">
  <xsd:schema xmlns:xsd="http://www.w3.org/2001/XMLSchema" xmlns:xs="http://www.w3.org/2001/XMLSchema" xmlns:p="http://schemas.microsoft.com/office/2006/metadata/properties" xmlns:ns2="4f538d13-1705-496c-b997-29b5a243b79f" targetNamespace="http://schemas.microsoft.com/office/2006/metadata/properties" ma:root="true" ma:fieldsID="969c65e75e6fd11ddf325574c8ace46c" ns2:_="">
    <xsd:import namespace="4f538d13-1705-496c-b997-29b5a243b7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38d13-1705-496c-b997-29b5a243b7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A100-0477-40C8-9143-D6D4E07656C7}"/>
</file>

<file path=customXml/itemProps2.xml><?xml version="1.0" encoding="utf-8"?>
<ds:datastoreItem xmlns:ds="http://schemas.openxmlformats.org/officeDocument/2006/customXml" ds:itemID="{5CF721ED-E7E7-4C35-9E49-5E8CBABF48F4}"/>
</file>

<file path=customXml/itemProps3.xml><?xml version="1.0" encoding="utf-8"?>
<ds:datastoreItem xmlns:ds="http://schemas.openxmlformats.org/officeDocument/2006/customXml" ds:itemID="{A3FBFDA7-F13D-4345-A74D-5CEF5E5290A8}"/>
</file>

<file path=customXml/itemProps4.xml><?xml version="1.0" encoding="utf-8"?>
<ds:datastoreItem xmlns:ds="http://schemas.openxmlformats.org/officeDocument/2006/customXml" ds:itemID="{94F3DFC5-79C5-4E99-9763-15B1AA2844DA}"/>
</file>

<file path=customXml/itemProps5.xml><?xml version="1.0" encoding="utf-8"?>
<ds:datastoreItem xmlns:ds="http://schemas.openxmlformats.org/officeDocument/2006/customXml" ds:itemID="{34F4B6A1-BB90-410B-A63C-32F7A1A182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Harmon</dc:creator>
  <cp:lastModifiedBy>Denise S Martinez</cp:lastModifiedBy>
  <cp:revision>2</cp:revision>
  <dcterms:created xsi:type="dcterms:W3CDTF">2016-08-08T19:55:00Z</dcterms:created>
  <dcterms:modified xsi:type="dcterms:W3CDTF">2016-08-08T19:55:00Z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0x010100CD317A280D8E57499086625273ED4179</vt:lpwstr>
  </property>
  <property fmtid="{D5CDD505-2E9C-101B-9397-08002B2CF9AE}" pid="3" name="_dlc_DocIdItemGuid">
    <vt:lpwstr>b4e4840f-ac4b-43e8-b8ef-5397e1d459ad</vt:lpwstr>
  </property>
</Properties>
</file>